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sz w:val="36"/>
          <w:szCs w:val="36"/>
        </w:rPr>
      </w:pPr>
      <w:r>
        <w:rPr>
          <w:rFonts w:hint="eastAsia" w:ascii="黑体" w:hAnsi="黑体" w:eastAsia="黑体" w:cs="黑体"/>
          <w:sz w:val="32"/>
          <w:szCs w:val="32"/>
        </w:rPr>
        <w:t>加分政策</w:t>
      </w:r>
    </w:p>
    <w:p>
      <w:pPr>
        <w:spacing w:line="360" w:lineRule="auto"/>
        <w:rPr>
          <w:rFonts w:hint="eastAsia" w:ascii="宋体" w:hAnsi="宋体" w:eastAsia="宋体" w:cs="宋体"/>
          <w:sz w:val="24"/>
        </w:rPr>
      </w:pPr>
      <w:r>
        <w:rPr>
          <w:rFonts w:hint="eastAsia" w:ascii="宋体" w:hAnsi="宋体" w:eastAsia="宋体" w:cs="宋体"/>
          <w:b/>
          <w:bCs/>
          <w:sz w:val="24"/>
        </w:rPr>
        <w:t>（一）</w:t>
      </w:r>
      <w:r>
        <w:rPr>
          <w:rFonts w:ascii="宋体" w:hAnsi="宋体" w:eastAsia="宋体" w:cs="宋体"/>
          <w:b/>
          <w:bCs/>
          <w:sz w:val="24"/>
        </w:rPr>
        <w:t>加分</w:t>
      </w:r>
      <w:r>
        <w:rPr>
          <w:rFonts w:hint="eastAsia" w:ascii="宋体" w:hAnsi="宋体" w:eastAsia="宋体" w:cs="宋体"/>
          <w:b/>
          <w:bCs/>
          <w:sz w:val="24"/>
        </w:rPr>
        <w:t>总则</w:t>
      </w:r>
      <w:r>
        <w:rPr>
          <w:rFonts w:ascii="宋体" w:hAnsi="宋体" w:eastAsia="宋体" w:cs="宋体"/>
          <w:b/>
          <w:bCs/>
          <w:sz w:val="24"/>
        </w:rPr>
        <w:t>:</w:t>
      </w:r>
      <w:r>
        <w:rPr>
          <w:rFonts w:ascii="宋体" w:hAnsi="宋体" w:eastAsia="宋体" w:cs="宋体"/>
          <w:sz w:val="24"/>
        </w:rPr>
        <w:br w:type="textWrapping"/>
      </w:r>
      <w:r>
        <w:rPr>
          <w:rFonts w:ascii="宋体" w:hAnsi="宋体" w:eastAsia="宋体" w:cs="宋体"/>
          <w:sz w:val="24"/>
        </w:rPr>
        <w:t> </w:t>
      </w:r>
      <w:r>
        <w:rPr>
          <w:rFonts w:hint="eastAsia" w:ascii="宋体" w:hAnsi="宋体" w:eastAsia="宋体" w:cs="宋体"/>
          <w:sz w:val="24"/>
        </w:rPr>
        <w:t xml:space="preserve">  </w:t>
      </w:r>
      <w:r>
        <w:rPr>
          <w:rFonts w:ascii="宋体" w:hAnsi="宋体" w:eastAsia="宋体" w:cs="宋体"/>
          <w:sz w:val="24"/>
        </w:rPr>
        <w:t>本次比赛设立</w:t>
      </w:r>
      <w:r>
        <w:rPr>
          <w:rFonts w:hint="eastAsia" w:ascii="宋体" w:hAnsi="宋体" w:eastAsia="宋体" w:cs="宋体"/>
          <w:sz w:val="24"/>
        </w:rPr>
        <w:t>三</w:t>
      </w:r>
      <w:r>
        <w:rPr>
          <w:rFonts w:ascii="宋体" w:hAnsi="宋体" w:eastAsia="宋体" w:cs="宋体"/>
          <w:sz w:val="24"/>
        </w:rPr>
        <w:t>个等级的奖项，分别为一等奖、二等奖、三等奖。</w:t>
      </w:r>
      <w:r>
        <w:rPr>
          <w:rFonts w:hint="eastAsia" w:ascii="宋体" w:hAnsi="宋体" w:eastAsia="宋体" w:cs="宋体"/>
          <w:sz w:val="24"/>
        </w:rPr>
        <w:t>各等级获奖选手都将</w:t>
      </w:r>
      <w:r>
        <w:rPr>
          <w:rFonts w:ascii="宋体" w:hAnsi="宋体" w:eastAsia="宋体" w:cs="宋体"/>
          <w:sz w:val="24"/>
        </w:rPr>
        <w:t>获得加分奖励。</w:t>
      </w:r>
      <w:r>
        <w:rPr>
          <w:rFonts w:ascii="宋体" w:hAnsi="宋体" w:eastAsia="宋体" w:cs="宋体"/>
          <w:sz w:val="24"/>
        </w:rPr>
        <w:br w:type="textWrapping"/>
      </w:r>
      <w:r>
        <w:rPr>
          <w:rFonts w:ascii="宋体" w:hAnsi="宋体" w:eastAsia="宋体" w:cs="宋体"/>
          <w:sz w:val="24"/>
        </w:rPr>
        <w:t>  加分的</w:t>
      </w:r>
      <w:r>
        <w:rPr>
          <w:rFonts w:hint="eastAsia" w:ascii="宋体" w:hAnsi="宋体" w:eastAsia="宋体" w:cs="宋体"/>
          <w:sz w:val="24"/>
        </w:rPr>
        <w:t>具体方法</w:t>
      </w:r>
      <w:r>
        <w:rPr>
          <w:rFonts w:ascii="宋体" w:hAnsi="宋体" w:eastAsia="宋体" w:cs="宋体"/>
          <w:sz w:val="24"/>
        </w:rPr>
        <w:t>为:根据</w:t>
      </w:r>
      <w:r>
        <w:rPr>
          <w:rFonts w:hint="eastAsia" w:ascii="宋体" w:hAnsi="宋体" w:eastAsia="宋体" w:cs="宋体"/>
          <w:sz w:val="24"/>
          <w:lang w:val="en-US" w:eastAsia="zh-CN"/>
        </w:rPr>
        <w:t>参赛选手</w:t>
      </w:r>
      <w:r>
        <w:rPr>
          <w:rFonts w:ascii="宋体" w:hAnsi="宋体" w:eastAsia="宋体" w:cs="宋体"/>
          <w:sz w:val="24"/>
        </w:rPr>
        <w:t>的获奖等级</w:t>
      </w:r>
      <w:r>
        <w:rPr>
          <w:rFonts w:hint="eastAsia" w:ascii="宋体" w:hAnsi="宋体" w:eastAsia="宋体" w:cs="宋体"/>
          <w:sz w:val="24"/>
        </w:rPr>
        <w:t>，获得相应加分数额，经赛事组委会审核无误后交由物理学院依相关要求审核通过</w:t>
      </w:r>
      <w:r>
        <w:rPr>
          <w:rFonts w:ascii="宋体" w:hAnsi="宋体" w:eastAsia="宋体" w:cs="宋体"/>
          <w:sz w:val="24"/>
        </w:rPr>
        <w:t>，</w:t>
      </w:r>
      <w:r>
        <w:rPr>
          <w:rFonts w:hint="eastAsia" w:ascii="宋体" w:hAnsi="宋体" w:eastAsia="宋体" w:cs="宋体"/>
          <w:sz w:val="24"/>
        </w:rPr>
        <w:t>流程如下图所示：</w:t>
      </w:r>
    </w:p>
    <w:p>
      <w:pPr>
        <w:spacing w:line="360" w:lineRule="auto"/>
        <w:jc w:val="center"/>
        <w:rPr>
          <w:rFonts w:hint="eastAsia" w:ascii="宋体" w:hAnsi="宋体" w:eastAsia="宋体" w:cs="宋体"/>
          <w:sz w:val="24"/>
        </w:rPr>
      </w:pPr>
      <w:r>
        <w:drawing>
          <wp:inline distT="0" distB="0" distL="114300" distR="114300">
            <wp:extent cx="3568700" cy="770255"/>
            <wp:effectExtent l="0" t="0" r="12700" b="698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3568700" cy="770255"/>
                    </a:xfrm>
                    <a:prstGeom prst="rect">
                      <a:avLst/>
                    </a:prstGeom>
                    <a:noFill/>
                    <a:ln>
                      <a:noFill/>
                    </a:ln>
                  </pic:spPr>
                </pic:pic>
              </a:graphicData>
            </a:graphic>
          </wp:inline>
        </w:drawing>
      </w:r>
    </w:p>
    <w:p>
      <w:pPr>
        <w:spacing w:line="360" w:lineRule="auto"/>
        <w:ind w:firstLine="480" w:firstLineChars="200"/>
        <w:rPr>
          <w:rFonts w:hint="eastAsia" w:ascii="宋体" w:hAnsi="宋体" w:eastAsia="宋体" w:cs="宋体"/>
          <w:sz w:val="24"/>
        </w:rPr>
      </w:pPr>
      <w:r>
        <w:rPr>
          <w:rFonts w:ascii="宋体" w:hAnsi="宋体" w:eastAsia="宋体" w:cs="宋体"/>
          <w:sz w:val="24"/>
        </w:rPr>
        <w:t>获得的加分奖励可以用于</w:t>
      </w:r>
      <w:r>
        <w:rPr>
          <w:rFonts w:hint="eastAsia" w:ascii="宋体" w:hAnsi="宋体" w:eastAsia="宋体" w:cs="宋体"/>
          <w:sz w:val="24"/>
        </w:rPr>
        <w:t>该</w:t>
      </w:r>
      <w:r>
        <w:rPr>
          <w:rFonts w:hint="eastAsia" w:ascii="宋体" w:hAnsi="宋体" w:eastAsia="宋体" w:cs="宋体"/>
          <w:sz w:val="24"/>
          <w:lang w:val="en-US" w:eastAsia="zh-CN"/>
        </w:rPr>
        <w:t>选手</w:t>
      </w:r>
      <w:r>
        <w:rPr>
          <w:rFonts w:ascii="宋体" w:hAnsi="宋体" w:eastAsia="宋体" w:cs="宋体"/>
          <w:sz w:val="24"/>
        </w:rPr>
        <w:t>任何一门由物理学院开设</w:t>
      </w:r>
      <w:r>
        <w:rPr>
          <w:rFonts w:hint="eastAsia" w:ascii="宋体" w:hAnsi="宋体" w:eastAsia="宋体" w:cs="宋体"/>
          <w:sz w:val="24"/>
        </w:rPr>
        <w:t>的</w:t>
      </w:r>
      <w:r>
        <w:rPr>
          <w:rFonts w:ascii="宋体" w:hAnsi="宋体" w:eastAsia="宋体" w:cs="宋体"/>
          <w:sz w:val="24"/>
        </w:rPr>
        <w:t>课程，</w:t>
      </w:r>
      <w:r>
        <w:rPr>
          <w:rFonts w:hint="eastAsia" w:ascii="宋体" w:hAnsi="宋体" w:eastAsia="宋体" w:cs="宋体"/>
          <w:sz w:val="24"/>
        </w:rPr>
        <w:t>在符合该同学所在学院的成绩计算政策的前提下，该</w:t>
      </w:r>
      <w:r>
        <w:rPr>
          <w:rFonts w:ascii="宋体" w:hAnsi="宋体" w:eastAsia="宋体" w:cs="宋体"/>
          <w:sz w:val="24"/>
        </w:rPr>
        <w:t>课程的最终分数由学业分数</w:t>
      </w:r>
      <w:r>
        <w:rPr>
          <w:rFonts w:hint="eastAsia" w:ascii="宋体" w:hAnsi="宋体" w:eastAsia="宋体" w:cs="宋体"/>
          <w:sz w:val="24"/>
        </w:rPr>
        <w:t>与</w:t>
      </w:r>
      <w:r>
        <w:rPr>
          <w:rFonts w:ascii="宋体" w:hAnsi="宋体" w:eastAsia="宋体" w:cs="宋体"/>
          <w:sz w:val="24"/>
        </w:rPr>
        <w:t>奖励分数求和得到，加满为止</w:t>
      </w:r>
      <w:r>
        <w:rPr>
          <w:rFonts w:hint="eastAsia" w:ascii="宋体" w:hAnsi="宋体" w:eastAsia="宋体" w:cs="宋体"/>
          <w:sz w:val="24"/>
        </w:rPr>
        <w:t>；加分奖励</w:t>
      </w:r>
      <w:r>
        <w:rPr>
          <w:rFonts w:ascii="宋体" w:hAnsi="宋体" w:eastAsia="宋体" w:cs="宋体"/>
          <w:sz w:val="24"/>
        </w:rPr>
        <w:t>仅限于一门课，不可以在不同课程之间进行分配。</w:t>
      </w:r>
    </w:p>
    <w:p>
      <w:pPr>
        <w:spacing w:line="360" w:lineRule="auto"/>
        <w:ind w:firstLine="480" w:firstLineChars="200"/>
        <w:rPr>
          <w:rFonts w:hint="eastAsia" w:ascii="宋体" w:hAnsi="宋体" w:eastAsia="宋体" w:cs="宋体"/>
          <w:sz w:val="24"/>
        </w:rPr>
      </w:pPr>
    </w:p>
    <w:p>
      <w:pPr>
        <w:numPr>
          <w:ilvl w:val="0"/>
          <w:numId w:val="1"/>
        </w:numPr>
        <w:spacing w:line="360" w:lineRule="auto"/>
        <w:rPr>
          <w:rFonts w:hint="eastAsia" w:ascii="宋体" w:hAnsi="宋体" w:eastAsia="宋体" w:cs="宋体"/>
          <w:sz w:val="24"/>
        </w:rPr>
      </w:pPr>
      <w:r>
        <w:rPr>
          <w:rFonts w:hint="eastAsia" w:ascii="宋体" w:hAnsi="宋体" w:eastAsia="宋体" w:cs="宋体"/>
          <w:b/>
          <w:bCs/>
          <w:sz w:val="24"/>
          <w:lang w:val="en-US" w:eastAsia="zh-CN"/>
        </w:rPr>
        <w:t>选手</w:t>
      </w:r>
      <w:r>
        <w:rPr>
          <w:rFonts w:hint="eastAsia" w:ascii="宋体" w:hAnsi="宋体" w:eastAsia="宋体" w:cs="宋体"/>
          <w:b/>
          <w:bCs/>
          <w:sz w:val="24"/>
        </w:rPr>
        <w:t>加分值规则：</w:t>
      </w:r>
    </w:p>
    <w:p>
      <w:pPr>
        <w:numPr>
          <w:ilvl w:val="0"/>
          <w:numId w:val="0"/>
        </w:numPr>
        <w:spacing w:line="360" w:lineRule="auto"/>
        <w:ind w:firstLine="480" w:firstLineChars="200"/>
        <w:rPr>
          <w:rFonts w:hint="eastAsia" w:ascii="宋体" w:hAnsi="宋体" w:eastAsia="宋体" w:cs="宋体"/>
          <w:sz w:val="24"/>
        </w:rPr>
      </w:pPr>
      <w:r>
        <w:rPr>
          <w:rFonts w:hint="eastAsia" w:ascii="宋体" w:hAnsi="宋体" w:eastAsia="宋体" w:cs="宋体"/>
          <w:sz w:val="24"/>
        </w:rPr>
        <w:t>由于参赛</w:t>
      </w:r>
      <w:r>
        <w:rPr>
          <w:rFonts w:hint="eastAsia" w:ascii="宋体" w:hAnsi="宋体" w:eastAsia="宋体" w:cs="宋体"/>
          <w:sz w:val="24"/>
          <w:lang w:val="en-US" w:eastAsia="zh-CN"/>
        </w:rPr>
        <w:t>选手</w:t>
      </w:r>
      <w:r>
        <w:rPr>
          <w:rFonts w:hint="eastAsia" w:ascii="宋体" w:hAnsi="宋体" w:eastAsia="宋体" w:cs="宋体"/>
          <w:sz w:val="24"/>
        </w:rPr>
        <w:t>的最终加分需由物理学院同该选手所在学院确认一致，加分资格</w:t>
      </w:r>
      <w:r>
        <w:rPr>
          <w:rFonts w:hint="eastAsia" w:ascii="宋体" w:hAnsi="宋体" w:eastAsia="宋体" w:cs="宋体"/>
          <w:sz w:val="24"/>
          <w:lang w:val="en-US" w:eastAsia="zh-CN"/>
        </w:rPr>
        <w:t>的</w:t>
      </w:r>
      <w:r>
        <w:rPr>
          <w:rFonts w:hint="eastAsia" w:ascii="宋体" w:hAnsi="宋体" w:eastAsia="宋体" w:cs="宋体"/>
          <w:sz w:val="24"/>
        </w:rPr>
        <w:t>获得由组委会根据物理学院及选手所在学院要求进行确认。</w:t>
      </w:r>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参赛成员的加分奖励权重规定如下表所示:</w:t>
      </w:r>
    </w:p>
    <w:tbl>
      <w:tblPr>
        <w:tblStyle w:val="5"/>
        <w:tblW w:w="8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9"/>
        <w:gridCol w:w="4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4339" w:type="dxa"/>
          </w:tcPr>
          <w:p>
            <w:pPr>
              <w:spacing w:line="360" w:lineRule="auto"/>
              <w:jc w:val="center"/>
              <w:rPr>
                <w:rFonts w:hint="eastAsia" w:ascii="宋体" w:hAnsi="宋体" w:eastAsia="宋体" w:cs="宋体"/>
                <w:sz w:val="24"/>
              </w:rPr>
            </w:pPr>
            <w:r>
              <w:rPr>
                <w:rFonts w:hint="eastAsia" w:ascii="宋体" w:hAnsi="宋体" w:eastAsia="宋体" w:cs="宋体"/>
                <w:sz w:val="24"/>
              </w:rPr>
              <w:t>获奖等级</w:t>
            </w:r>
          </w:p>
        </w:tc>
        <w:tc>
          <w:tcPr>
            <w:tcW w:w="4340" w:type="dxa"/>
          </w:tcPr>
          <w:p>
            <w:pPr>
              <w:spacing w:line="360" w:lineRule="auto"/>
              <w:jc w:val="center"/>
              <w:rPr>
                <w:rFonts w:hint="eastAsia" w:ascii="宋体" w:hAnsi="宋体" w:eastAsia="宋体" w:cs="宋体"/>
                <w:sz w:val="24"/>
              </w:rPr>
            </w:pPr>
            <w:r>
              <w:rPr>
                <w:rFonts w:hint="eastAsia" w:ascii="宋体" w:hAnsi="宋体" w:eastAsia="宋体" w:cs="宋体"/>
                <w:sz w:val="24"/>
                <w:lang w:val="en-US" w:eastAsia="zh-CN"/>
              </w:rPr>
              <w:t>参赛选手</w:t>
            </w:r>
            <w:r>
              <w:rPr>
                <w:rFonts w:hint="eastAsia" w:ascii="宋体" w:hAnsi="宋体" w:eastAsia="宋体" w:cs="宋体"/>
                <w:sz w:val="24"/>
              </w:rPr>
              <w:t>加分奖励权重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4339" w:type="dxa"/>
          </w:tcPr>
          <w:p>
            <w:pPr>
              <w:spacing w:line="360" w:lineRule="auto"/>
              <w:jc w:val="center"/>
              <w:rPr>
                <w:rFonts w:hint="eastAsia" w:ascii="宋体" w:hAnsi="宋体" w:eastAsia="宋体" w:cs="宋体"/>
                <w:sz w:val="24"/>
              </w:rPr>
            </w:pPr>
            <w:r>
              <w:rPr>
                <w:rFonts w:hint="eastAsia" w:ascii="宋体" w:hAnsi="宋体" w:eastAsia="宋体" w:cs="宋体"/>
                <w:sz w:val="24"/>
              </w:rPr>
              <w:t>一</w:t>
            </w:r>
            <w:r>
              <w:rPr>
                <w:rFonts w:ascii="宋体" w:hAnsi="宋体" w:eastAsia="宋体" w:cs="宋体"/>
                <w:sz w:val="24"/>
              </w:rPr>
              <w:t>等奖</w:t>
            </w:r>
          </w:p>
        </w:tc>
        <w:tc>
          <w:tcPr>
            <w:tcW w:w="4340" w:type="dxa"/>
          </w:tcPr>
          <w:p>
            <w:pPr>
              <w:spacing w:line="360" w:lineRule="auto"/>
              <w:jc w:val="center"/>
              <w:rPr>
                <w:rFonts w:hint="eastAsia" w:ascii="宋体" w:hAnsi="宋体" w:eastAsia="宋体" w:cs="宋体"/>
                <w:sz w:val="24"/>
              </w:rPr>
            </w:pPr>
            <w:r>
              <w:rPr>
                <w:rFonts w:hint="eastAsia" w:ascii="宋体" w:hAnsi="宋体" w:eastAsia="宋体" w:cs="宋体"/>
                <w:sz w:val="24"/>
              </w:rPr>
              <w:t>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4339" w:type="dxa"/>
          </w:tcPr>
          <w:p>
            <w:pPr>
              <w:spacing w:line="360" w:lineRule="auto"/>
              <w:jc w:val="center"/>
              <w:rPr>
                <w:rFonts w:hint="eastAsia" w:ascii="宋体" w:hAnsi="宋体" w:eastAsia="宋体" w:cs="宋体"/>
                <w:sz w:val="24"/>
              </w:rPr>
            </w:pPr>
            <w:r>
              <w:rPr>
                <w:rFonts w:hint="eastAsia" w:ascii="宋体" w:hAnsi="宋体" w:eastAsia="宋体" w:cs="宋体"/>
                <w:sz w:val="24"/>
              </w:rPr>
              <w:t>二</w:t>
            </w:r>
            <w:r>
              <w:rPr>
                <w:rFonts w:ascii="宋体" w:hAnsi="宋体" w:eastAsia="宋体" w:cs="宋体"/>
                <w:sz w:val="24"/>
              </w:rPr>
              <w:t>等奖</w:t>
            </w:r>
          </w:p>
        </w:tc>
        <w:tc>
          <w:tcPr>
            <w:tcW w:w="4340" w:type="dxa"/>
          </w:tcPr>
          <w:p>
            <w:pPr>
              <w:spacing w:line="360" w:lineRule="auto"/>
              <w:jc w:val="center"/>
              <w:rPr>
                <w:rFonts w:hint="eastAsia" w:ascii="宋体" w:hAnsi="宋体" w:eastAsia="宋体" w:cs="宋体"/>
                <w:sz w:val="24"/>
              </w:rPr>
            </w:pPr>
            <w:r>
              <w:rPr>
                <w:rFonts w:hint="eastAsia" w:ascii="宋体" w:hAnsi="宋体" w:eastAsia="宋体" w:cs="宋体"/>
                <w:sz w:val="24"/>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4339" w:type="dxa"/>
          </w:tcPr>
          <w:p>
            <w:pPr>
              <w:spacing w:line="360" w:lineRule="auto"/>
              <w:jc w:val="center"/>
              <w:rPr>
                <w:rFonts w:hint="eastAsia" w:ascii="宋体" w:hAnsi="宋体" w:eastAsia="宋体" w:cs="宋体"/>
                <w:sz w:val="24"/>
              </w:rPr>
            </w:pPr>
            <w:r>
              <w:rPr>
                <w:rFonts w:hint="eastAsia" w:ascii="宋体" w:hAnsi="宋体" w:eastAsia="宋体" w:cs="宋体"/>
                <w:sz w:val="24"/>
              </w:rPr>
              <w:t>三</w:t>
            </w:r>
            <w:r>
              <w:rPr>
                <w:rFonts w:ascii="宋体" w:hAnsi="宋体" w:eastAsia="宋体" w:cs="宋体"/>
                <w:sz w:val="24"/>
              </w:rPr>
              <w:t>等奖</w:t>
            </w:r>
          </w:p>
        </w:tc>
        <w:tc>
          <w:tcPr>
            <w:tcW w:w="4340" w:type="dxa"/>
          </w:tcPr>
          <w:p>
            <w:pPr>
              <w:spacing w:line="360" w:lineRule="auto"/>
              <w:jc w:val="center"/>
              <w:rPr>
                <w:rFonts w:hint="eastAsia" w:ascii="宋体" w:hAnsi="宋体" w:eastAsia="宋体" w:cs="宋体"/>
                <w:sz w:val="24"/>
              </w:rPr>
            </w:pPr>
            <w:r>
              <w:rPr>
                <w:rFonts w:hint="eastAsia" w:ascii="宋体" w:hAnsi="宋体" w:eastAsia="宋体" w:cs="宋体"/>
                <w:sz w:val="24"/>
              </w:rPr>
              <w:t>3分</w:t>
            </w:r>
          </w:p>
        </w:tc>
      </w:tr>
    </w:tbl>
    <w:p>
      <w:pPr>
        <w:spacing w:line="360" w:lineRule="auto"/>
        <w:rPr>
          <w:rFonts w:hint="eastAsia" w:ascii="宋体" w:hAnsi="宋体" w:eastAsia="宋体" w:cs="宋体"/>
          <w:sz w:val="24"/>
        </w:rPr>
      </w:pPr>
      <w:bookmarkStart w:id="0" w:name="_GoBack"/>
      <w:bookmarkEnd w:id="0"/>
    </w:p>
    <w:p>
      <w:pPr>
        <w:spacing w:line="360" w:lineRule="auto"/>
        <w:ind w:firstLine="480" w:firstLineChars="200"/>
        <w:rPr>
          <w:rFonts w:hint="eastAsia" w:ascii="宋体" w:hAnsi="宋体" w:eastAsia="宋体" w:cs="宋体"/>
          <w:sz w:val="24"/>
        </w:rPr>
      </w:pPr>
      <w:r>
        <w:rPr>
          <w:rFonts w:hint="eastAsia" w:ascii="宋体" w:hAnsi="宋体" w:eastAsia="宋体" w:cs="宋体"/>
          <w:sz w:val="24"/>
        </w:rPr>
        <w:t>组委会对于加分奖励结果具有最终解释权，加分奖励将根据物理学院和选手所在学院的相关教学政策和课程设计要求进行。</w:t>
      </w:r>
    </w:p>
    <w:p>
      <w:pPr>
        <w:spacing w:line="360" w:lineRule="auto"/>
        <w:rPr>
          <w:rFonts w:hint="eastAsia" w:ascii="宋体" w:hAnsi="宋体" w:eastAsia="宋体" w:cs="宋体"/>
          <w:sz w:val="24"/>
        </w:rPr>
      </w:pPr>
    </w:p>
    <w:p>
      <w:pPr>
        <w:spacing w:line="360" w:lineRule="auto"/>
        <w:ind w:firstLine="480" w:firstLineChars="200"/>
        <w:jc w:val="right"/>
        <w:rPr>
          <w:rFonts w:hint="eastAsia" w:ascii="宋体" w:hAnsi="宋体" w:eastAsia="宋体" w:cs="宋体"/>
          <w:sz w:val="24"/>
        </w:rPr>
      </w:pPr>
      <w:r>
        <w:rPr>
          <w:rFonts w:hint="eastAsia" w:ascii="宋体" w:hAnsi="宋体" w:eastAsia="宋体" w:cs="宋体"/>
          <w:sz w:val="24"/>
        </w:rPr>
        <w:t>北航物理学术竞赛社</w:t>
      </w:r>
    </w:p>
    <w:p>
      <w:pPr>
        <w:spacing w:line="360" w:lineRule="auto"/>
        <w:ind w:firstLine="480" w:firstLineChars="200"/>
        <w:jc w:val="right"/>
        <w:rPr>
          <w:rFonts w:hint="eastAsia" w:ascii="宋体" w:hAnsi="宋体" w:eastAsia="宋体" w:cs="宋体"/>
          <w:sz w:val="24"/>
        </w:rPr>
      </w:pPr>
      <w:r>
        <w:rPr>
          <w:rFonts w:hint="eastAsia" w:ascii="宋体" w:hAnsi="宋体" w:eastAsia="宋体" w:cs="宋体"/>
          <w:sz w:val="24"/>
        </w:rPr>
        <w:t>第十届北京航空航天大学物理学术竞赛组委会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F35D5C5"/>
    <w:multiLevelType w:val="singleLevel"/>
    <w:tmpl w:val="4F35D5C5"/>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E3MzA2OTAwMGIyNzgwZGM3YzE2ZTFlM2IzNGUwYWQifQ=="/>
  </w:docVars>
  <w:rsids>
    <w:rsidRoot w:val="0076594E"/>
    <w:rsid w:val="001F2F52"/>
    <w:rsid w:val="001F77B2"/>
    <w:rsid w:val="00231AC9"/>
    <w:rsid w:val="003142E2"/>
    <w:rsid w:val="00453BED"/>
    <w:rsid w:val="004851B5"/>
    <w:rsid w:val="004937ED"/>
    <w:rsid w:val="005A56F9"/>
    <w:rsid w:val="0076594E"/>
    <w:rsid w:val="008C1D0C"/>
    <w:rsid w:val="009D66EB"/>
    <w:rsid w:val="00A74B3F"/>
    <w:rsid w:val="00E2711B"/>
    <w:rsid w:val="00E67B6A"/>
    <w:rsid w:val="00E77FB8"/>
    <w:rsid w:val="013C2836"/>
    <w:rsid w:val="01F05934"/>
    <w:rsid w:val="020E02AA"/>
    <w:rsid w:val="02DB4DEC"/>
    <w:rsid w:val="041803B5"/>
    <w:rsid w:val="06323AD7"/>
    <w:rsid w:val="07A955A8"/>
    <w:rsid w:val="08034E19"/>
    <w:rsid w:val="08CA4564"/>
    <w:rsid w:val="09252E2D"/>
    <w:rsid w:val="09FF0E95"/>
    <w:rsid w:val="0D235268"/>
    <w:rsid w:val="0D6D3E9F"/>
    <w:rsid w:val="0DDB083A"/>
    <w:rsid w:val="0E452464"/>
    <w:rsid w:val="0E5E22F0"/>
    <w:rsid w:val="0F725163"/>
    <w:rsid w:val="0F841EBF"/>
    <w:rsid w:val="117870A0"/>
    <w:rsid w:val="123A7750"/>
    <w:rsid w:val="13904666"/>
    <w:rsid w:val="14743C13"/>
    <w:rsid w:val="14E06BE7"/>
    <w:rsid w:val="15300808"/>
    <w:rsid w:val="18973A38"/>
    <w:rsid w:val="197B0FD1"/>
    <w:rsid w:val="19F7567E"/>
    <w:rsid w:val="1CE0772B"/>
    <w:rsid w:val="20745740"/>
    <w:rsid w:val="261069A2"/>
    <w:rsid w:val="26756F93"/>
    <w:rsid w:val="28732B0B"/>
    <w:rsid w:val="2A000830"/>
    <w:rsid w:val="2BEF1EC3"/>
    <w:rsid w:val="2C2464DF"/>
    <w:rsid w:val="2E5437BF"/>
    <w:rsid w:val="2F570830"/>
    <w:rsid w:val="305335A9"/>
    <w:rsid w:val="308930C8"/>
    <w:rsid w:val="30CD7CBB"/>
    <w:rsid w:val="314A67F2"/>
    <w:rsid w:val="32DD2DC4"/>
    <w:rsid w:val="348A40F1"/>
    <w:rsid w:val="34E91392"/>
    <w:rsid w:val="35576877"/>
    <w:rsid w:val="36BD66CD"/>
    <w:rsid w:val="36D2205D"/>
    <w:rsid w:val="382941BE"/>
    <w:rsid w:val="3A9045FC"/>
    <w:rsid w:val="3C362CA0"/>
    <w:rsid w:val="3D2A5424"/>
    <w:rsid w:val="3D9B3468"/>
    <w:rsid w:val="3FC952FE"/>
    <w:rsid w:val="3FF032DC"/>
    <w:rsid w:val="4103423F"/>
    <w:rsid w:val="419F7D20"/>
    <w:rsid w:val="43820EAA"/>
    <w:rsid w:val="4430753C"/>
    <w:rsid w:val="448E6481"/>
    <w:rsid w:val="44CA3A81"/>
    <w:rsid w:val="460C3D45"/>
    <w:rsid w:val="462C7EE4"/>
    <w:rsid w:val="47434435"/>
    <w:rsid w:val="47D9445C"/>
    <w:rsid w:val="4901696D"/>
    <w:rsid w:val="4AE546A2"/>
    <w:rsid w:val="4B820137"/>
    <w:rsid w:val="4C140AA4"/>
    <w:rsid w:val="4CF83634"/>
    <w:rsid w:val="4F8C15C1"/>
    <w:rsid w:val="53F80CAB"/>
    <w:rsid w:val="548B06A0"/>
    <w:rsid w:val="566C477B"/>
    <w:rsid w:val="5E5E2DDE"/>
    <w:rsid w:val="5F7E2684"/>
    <w:rsid w:val="61DC43FF"/>
    <w:rsid w:val="62EE1059"/>
    <w:rsid w:val="64B35B16"/>
    <w:rsid w:val="66C14B1C"/>
    <w:rsid w:val="67515EC3"/>
    <w:rsid w:val="68C956C9"/>
    <w:rsid w:val="69741E6E"/>
    <w:rsid w:val="6B323104"/>
    <w:rsid w:val="6B35731B"/>
    <w:rsid w:val="6BAC5AAB"/>
    <w:rsid w:val="6CB17DBE"/>
    <w:rsid w:val="6DD52E47"/>
    <w:rsid w:val="6E8F5802"/>
    <w:rsid w:val="6FE6697F"/>
    <w:rsid w:val="70466928"/>
    <w:rsid w:val="70751451"/>
    <w:rsid w:val="74062079"/>
    <w:rsid w:val="742979BB"/>
    <w:rsid w:val="74AC1DE0"/>
    <w:rsid w:val="7B696634"/>
    <w:rsid w:val="7B951EEF"/>
    <w:rsid w:val="7C5B0A3C"/>
    <w:rsid w:val="7D130302"/>
    <w:rsid w:val="7FB53D92"/>
    <w:rsid w:val="7FC712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iPriority w:val="0"/>
    <w:pPr>
      <w:tabs>
        <w:tab w:val="center" w:pos="4153"/>
        <w:tab w:val="right" w:pos="8306"/>
      </w:tabs>
      <w:snapToGrid w:val="0"/>
      <w:jc w:val="left"/>
    </w:pPr>
    <w:rPr>
      <w:sz w:val="18"/>
      <w:szCs w:val="18"/>
    </w:rPr>
  </w:style>
  <w:style w:type="paragraph" w:styleId="3">
    <w:name w:val="header"/>
    <w:basedOn w:val="1"/>
    <w:link w:val="7"/>
    <w:uiPriority w:val="0"/>
    <w:pP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uiPriority w:val="0"/>
    <w:rPr>
      <w:rFonts w:asciiTheme="minorHAnsi" w:hAnsiTheme="minorHAnsi" w:eastAsiaTheme="minorEastAsia" w:cstheme="minorBidi"/>
      <w:kern w:val="2"/>
      <w:sz w:val="18"/>
      <w:szCs w:val="18"/>
    </w:rPr>
  </w:style>
  <w:style w:type="character" w:customStyle="1" w:styleId="8">
    <w:name w:val="页脚 字符"/>
    <w:basedOn w:val="6"/>
    <w:link w:val="2"/>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73</Words>
  <Characters>417</Characters>
  <Lines>3</Lines>
  <Paragraphs>1</Paragraphs>
  <TotalTime>5</TotalTime>
  <ScaleCrop>false</ScaleCrop>
  <LinksUpToDate>false</LinksUpToDate>
  <CharactersWithSpaces>489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aiyinhuojin123</dc:creator>
  <cp:lastModifiedBy>WPS_1650298890</cp:lastModifiedBy>
  <dcterms:modified xsi:type="dcterms:W3CDTF">2024-10-14T08:44:05Z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702F1F6BB17D4504BDA8C7E212280C7E</vt:lpwstr>
  </property>
</Properties>
</file>