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附件8：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4未来设计师·全国艺术设计教师教学创新大赛作品创新报告</w:t>
      </w:r>
    </w:p>
    <w:tbl>
      <w:tblPr>
        <w:tblStyle w:val="3"/>
        <w:tblW w:w="9704" w:type="dxa"/>
        <w:tblInd w:w="-6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7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作品类型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勾选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社会服务、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数字化教学、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文化传承、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产教融合；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视觉传达和媒体设计、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工业产品和服饰设计、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环境和空间设计、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艺术与科技及其他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作品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（400字以内）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请填写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作品在课程教学或人才培养过程中的创作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背景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作品内容，以及作品创作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过程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4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创新点和意义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（300字以内）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444444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请自述作品在课程教学或人才培养过程中的创新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创新价值与意义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5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作品教学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（300字以内）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请根据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作品在教学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实践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中的教学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创新成果填写具体成果和量化数据等内容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作品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图片</w:t>
            </w:r>
          </w:p>
        </w:tc>
        <w:tc>
          <w:tcPr>
            <w:tcW w:w="7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具体提交要求见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大赛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说明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3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附件材料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非必要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（是否有佐证材料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及其他附件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，如有，请列出清单并与提交的附件一一对应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.佐证材料要求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请以PDF格式附件提交，并完整命名，单个文件不超过5M。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图片或视频文件须给出作品链接并一一对应。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示例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附件清单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附件3：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作品链接: 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both"/>
        <w:textAlignment w:val="baseline"/>
        <w:rPr>
          <w:rFonts w:hint="eastAsia" w:ascii="Times New Roman" w:hAnsi="Times New Roman" w:eastAsia="方正仿宋_GBK" w:cs="Times New Roman"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</w:p>
    <w:p>
      <w:pPr>
        <w:widowControl w:val="0"/>
        <w:tabs>
          <w:tab w:val="left" w:pos="7371"/>
        </w:tabs>
        <w:kinsoku/>
        <w:autoSpaceDE/>
        <w:autoSpaceDN/>
        <w:adjustRightInd/>
        <w:snapToGrid/>
        <w:spacing w:line="600" w:lineRule="exact"/>
        <w:ind w:right="840" w:rightChars="400"/>
        <w:jc w:val="left"/>
        <w:textAlignment w:val="auto"/>
        <w:rPr>
          <w:rFonts w:hint="eastAsia" w:ascii="方正仿宋_GB18030" w:hAnsi="方正仿宋_GB18030" w:eastAsia="方正仿宋_GB18030" w:cs="方正仿宋_GB18030"/>
          <w:snapToGrid/>
          <w:color w:val="auto"/>
          <w:kern w:val="2"/>
          <w:sz w:val="32"/>
          <w:szCs w:val="32"/>
          <w:lang w:eastAsia="zh-CN"/>
        </w:rPr>
      </w:pPr>
    </w:p>
    <w:p/>
    <w:p/>
    <w:sectPr>
      <w:headerReference r:id="rId3" w:type="default"/>
      <w:footerReference r:id="rId4" w:type="default"/>
      <w:pgSz w:w="11907" w:h="16839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fa4cf3ec-d0bd-40dc-96e5-c6895ff094b2"/>
  </w:docVars>
  <w:rsids>
    <w:rsidRoot w:val="68326820"/>
    <w:rsid w:val="01F36FCC"/>
    <w:rsid w:val="2113274F"/>
    <w:rsid w:val="3B010EAB"/>
    <w:rsid w:val="3B054E1D"/>
    <w:rsid w:val="45341799"/>
    <w:rsid w:val="536A0C40"/>
    <w:rsid w:val="5A544E0E"/>
    <w:rsid w:val="68326820"/>
    <w:rsid w:val="7079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412</Characters>
  <Lines>0</Lines>
  <Paragraphs>0</Paragraphs>
  <TotalTime>0</TotalTime>
  <ScaleCrop>false</ScaleCrop>
  <LinksUpToDate>false</LinksUpToDate>
  <CharactersWithSpaces>421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2023-09-13T16:02:00Z</dcterms:created>
  <dc:creator>WPS_1622220793</dc:creator>
  <cp:lastModifiedBy>肖立峰</cp:lastModifiedBy>
  <dcterms:modified xsi:type="dcterms:W3CDTF">2024-05-08T15:13:25Z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C352E5B57C004B03AFD216265A9BAA3B_13</vt:lpwstr>
  </property>
</Properties>
</file>