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sz w:val="36"/>
          <w:szCs w:val="36"/>
        </w:rPr>
      </w:pPr>
      <w:r>
        <w:rPr>
          <w:rFonts w:hint="eastAsia" w:ascii="黑体" w:hAnsi="黑体" w:eastAsia="黑体" w:cs="黑体"/>
          <w:sz w:val="32"/>
          <w:szCs w:val="32"/>
        </w:rPr>
        <w:t>加分政策</w:t>
      </w:r>
    </w:p>
    <w:p>
      <w:pPr>
        <w:spacing w:line="360" w:lineRule="auto"/>
        <w:rPr>
          <w:rFonts w:ascii="宋体" w:hAnsi="宋体" w:eastAsia="宋体" w:cs="宋体"/>
          <w:sz w:val="24"/>
        </w:rPr>
      </w:pPr>
      <w:r>
        <w:rPr>
          <w:rFonts w:hint="eastAsia" w:ascii="宋体" w:hAnsi="宋体" w:eastAsia="宋体" w:cs="宋体"/>
          <w:b/>
          <w:bCs/>
          <w:sz w:val="24"/>
        </w:rPr>
        <w:t>（一）</w:t>
      </w:r>
      <w:r>
        <w:rPr>
          <w:rFonts w:ascii="宋体" w:hAnsi="宋体" w:eastAsia="宋体" w:cs="宋体"/>
          <w:b/>
          <w:bCs/>
          <w:sz w:val="24"/>
        </w:rPr>
        <w:t>加分</w:t>
      </w:r>
      <w:r>
        <w:rPr>
          <w:rFonts w:hint="eastAsia" w:ascii="宋体" w:hAnsi="宋体" w:eastAsia="宋体" w:cs="宋体"/>
          <w:b/>
          <w:bCs/>
          <w:sz w:val="24"/>
        </w:rPr>
        <w:t>总则</w:t>
      </w:r>
      <w:r>
        <w:rPr>
          <w:rFonts w:ascii="宋体" w:hAnsi="宋体" w:eastAsia="宋体" w:cs="宋体"/>
          <w:b/>
          <w:bCs/>
          <w:sz w:val="24"/>
        </w:rPr>
        <w:t>:</w:t>
      </w:r>
      <w:r>
        <w:rPr>
          <w:rFonts w:ascii="宋体" w:hAnsi="宋体" w:eastAsia="宋体" w:cs="宋体"/>
          <w:sz w:val="24"/>
        </w:rPr>
        <w:br w:type="textWrapping"/>
      </w:r>
      <w:r>
        <w:rPr>
          <w:rFonts w:ascii="宋体" w:hAnsi="宋体" w:eastAsia="宋体" w:cs="宋体"/>
          <w:sz w:val="24"/>
        </w:rPr>
        <w:t> </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ascii="宋体" w:hAnsi="宋体" w:eastAsia="宋体" w:cs="宋体"/>
          <w:sz w:val="24"/>
        </w:rPr>
        <w:t>本次比赛设立四个等级的奖项，分别为特等奖、一等奖、二等奖、三等奖。获得特等奖、一等奖、二等奖的队伍</w:t>
      </w:r>
      <w:r>
        <w:rPr>
          <w:rFonts w:hint="eastAsia" w:ascii="宋体" w:hAnsi="宋体" w:eastAsia="宋体" w:cs="宋体"/>
          <w:sz w:val="24"/>
          <w:lang w:val="en-US" w:eastAsia="zh-CN"/>
        </w:rPr>
        <w:t>成员将</w:t>
      </w:r>
      <w:r>
        <w:rPr>
          <w:rFonts w:ascii="宋体" w:hAnsi="宋体" w:eastAsia="宋体" w:cs="宋体"/>
          <w:sz w:val="24"/>
        </w:rPr>
        <w:t>获得加分奖励。</w:t>
      </w:r>
      <w:r>
        <w:rPr>
          <w:rFonts w:ascii="宋体" w:hAnsi="宋体" w:eastAsia="宋体" w:cs="宋体"/>
          <w:sz w:val="24"/>
        </w:rPr>
        <w:br w:type="textWrapping"/>
      </w:r>
      <w:r>
        <w:rPr>
          <w:rFonts w:ascii="宋体" w:hAnsi="宋体" w:eastAsia="宋体" w:cs="宋体"/>
          <w:sz w:val="24"/>
        </w:rPr>
        <w:t>  加分的</w:t>
      </w:r>
      <w:r>
        <w:rPr>
          <w:rFonts w:hint="eastAsia" w:ascii="宋体" w:hAnsi="宋体" w:eastAsia="宋体" w:cs="宋体"/>
          <w:sz w:val="24"/>
        </w:rPr>
        <w:t>具体方法</w:t>
      </w:r>
      <w:r>
        <w:rPr>
          <w:rFonts w:ascii="宋体" w:hAnsi="宋体" w:eastAsia="宋体" w:cs="宋体"/>
          <w:sz w:val="24"/>
        </w:rPr>
        <w:t>为:根据队伍的获奖等级和人员组成，分配给获奖队伍加分总数额</w:t>
      </w:r>
      <w:r>
        <w:rPr>
          <w:rFonts w:hint="eastAsia" w:ascii="宋体" w:hAnsi="宋体" w:eastAsia="宋体" w:cs="宋体"/>
          <w:sz w:val="24"/>
        </w:rPr>
        <w:t>，</w:t>
      </w:r>
      <w:r>
        <w:rPr>
          <w:rFonts w:ascii="宋体" w:hAnsi="宋体" w:eastAsia="宋体" w:cs="宋体"/>
          <w:sz w:val="24"/>
        </w:rPr>
        <w:t>然后由队长按照</w:t>
      </w:r>
      <w:r>
        <w:rPr>
          <w:rFonts w:hint="eastAsia" w:ascii="宋体" w:hAnsi="宋体" w:eastAsia="宋体" w:cs="宋体"/>
          <w:sz w:val="24"/>
        </w:rPr>
        <w:t>相应规则</w:t>
      </w:r>
      <w:r>
        <w:rPr>
          <w:rFonts w:ascii="宋体" w:hAnsi="宋体" w:eastAsia="宋体" w:cs="宋体"/>
          <w:sz w:val="24"/>
        </w:rPr>
        <w:t>将加分</w:t>
      </w:r>
      <w:r>
        <w:rPr>
          <w:rFonts w:hint="eastAsia" w:ascii="宋体" w:hAnsi="宋体" w:eastAsia="宋体" w:cs="宋体"/>
          <w:sz w:val="24"/>
        </w:rPr>
        <w:t>值</w:t>
      </w:r>
      <w:r>
        <w:rPr>
          <w:rFonts w:ascii="宋体" w:hAnsi="宋体" w:eastAsia="宋体" w:cs="宋体"/>
          <w:sz w:val="24"/>
        </w:rPr>
        <w:t>分配给每个队员</w:t>
      </w:r>
      <w:r>
        <w:rPr>
          <w:rFonts w:hint="eastAsia" w:ascii="宋体" w:hAnsi="宋体" w:eastAsia="宋体" w:cs="宋体"/>
          <w:sz w:val="24"/>
          <w:lang w:eastAsia="zh-CN"/>
        </w:rPr>
        <w:t>，</w:t>
      </w:r>
      <w:r>
        <w:rPr>
          <w:rFonts w:hint="eastAsia" w:ascii="宋体" w:hAnsi="宋体" w:eastAsia="宋体" w:cs="宋体"/>
          <w:sz w:val="24"/>
          <w:lang w:val="en-US" w:eastAsia="zh-CN"/>
        </w:rPr>
        <w:t>经赛事组委会审核无误后交由</w:t>
      </w:r>
      <w:r>
        <w:rPr>
          <w:rFonts w:hint="eastAsia" w:ascii="宋体" w:hAnsi="宋体" w:eastAsia="宋体" w:cs="宋体"/>
          <w:sz w:val="24"/>
          <w:highlight w:val="none"/>
          <w:lang w:val="en-US" w:eastAsia="zh-CN"/>
        </w:rPr>
        <w:t>物理学院依相关要求</w:t>
      </w:r>
      <w:bookmarkStart w:id="0" w:name="_GoBack"/>
      <w:bookmarkEnd w:id="0"/>
      <w:r>
        <w:rPr>
          <w:rFonts w:hint="eastAsia" w:ascii="宋体" w:hAnsi="宋体" w:eastAsia="宋体" w:cs="宋体"/>
          <w:sz w:val="24"/>
          <w:lang w:val="en-US" w:eastAsia="zh-CN"/>
        </w:rPr>
        <w:t>审核通过</w:t>
      </w:r>
      <w:r>
        <w:rPr>
          <w:rFonts w:ascii="宋体" w:hAnsi="宋体" w:eastAsia="宋体" w:cs="宋体"/>
          <w:sz w:val="24"/>
        </w:rPr>
        <w:t>，</w:t>
      </w:r>
      <w:r>
        <w:rPr>
          <w:rFonts w:hint="eastAsia" w:ascii="宋体" w:hAnsi="宋体" w:eastAsia="宋体" w:cs="宋体"/>
          <w:sz w:val="24"/>
        </w:rPr>
        <w:t>流程如下图所示：</w:t>
      </w:r>
    </w:p>
    <w:p>
      <w:pPr>
        <w:spacing w:line="360" w:lineRule="auto"/>
        <w:jc w:val="center"/>
        <w:rPr>
          <w:rFonts w:ascii="宋体" w:hAnsi="宋体" w:eastAsia="宋体" w:cs="宋体"/>
          <w:sz w:val="24"/>
        </w:rPr>
      </w:pPr>
      <w:r>
        <w:rPr>
          <w:sz w:val="24"/>
        </w:rPr>
        <w:drawing>
          <wp:inline distT="0" distB="0" distL="114300" distR="114300">
            <wp:extent cx="4674235" cy="1569085"/>
            <wp:effectExtent l="0" t="0" r="444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4674235" cy="1569085"/>
                    </a:xfrm>
                    <a:prstGeom prst="rect">
                      <a:avLst/>
                    </a:prstGeom>
                    <a:noFill/>
                    <a:ln>
                      <a:noFill/>
                    </a:ln>
                  </pic:spPr>
                </pic:pic>
              </a:graphicData>
            </a:graphic>
          </wp:inline>
        </w:drawing>
      </w:r>
    </w:p>
    <w:p>
      <w:pPr>
        <w:spacing w:line="360" w:lineRule="auto"/>
        <w:ind w:firstLine="480" w:firstLineChars="200"/>
        <w:rPr>
          <w:rFonts w:ascii="宋体" w:hAnsi="宋体" w:eastAsia="宋体" w:cs="宋体"/>
          <w:sz w:val="24"/>
        </w:rPr>
      </w:pPr>
      <w:r>
        <w:rPr>
          <w:rFonts w:ascii="宋体" w:hAnsi="宋体" w:eastAsia="宋体" w:cs="宋体"/>
          <w:sz w:val="24"/>
        </w:rPr>
        <w:t>获得的加分奖励可以用于</w:t>
      </w:r>
      <w:r>
        <w:rPr>
          <w:rFonts w:hint="eastAsia" w:ascii="宋体" w:hAnsi="宋体" w:eastAsia="宋体" w:cs="宋体"/>
          <w:sz w:val="24"/>
        </w:rPr>
        <w:t>该同学</w:t>
      </w:r>
      <w:r>
        <w:rPr>
          <w:rFonts w:ascii="宋体" w:hAnsi="宋体" w:eastAsia="宋体" w:cs="宋体"/>
          <w:sz w:val="24"/>
        </w:rPr>
        <w:t>任何一门由物理学院开设的公共课程，</w:t>
      </w:r>
      <w:r>
        <w:rPr>
          <w:rFonts w:hint="eastAsia" w:ascii="宋体" w:hAnsi="宋体" w:eastAsia="宋体" w:cs="宋体"/>
          <w:sz w:val="24"/>
          <w:lang w:val="en-US" w:eastAsia="zh-CN"/>
        </w:rPr>
        <w:t>在符合该同学所在学院的成绩计算政策的前提下，</w:t>
      </w:r>
      <w:r>
        <w:rPr>
          <w:rFonts w:hint="eastAsia" w:ascii="宋体" w:hAnsi="宋体" w:eastAsia="宋体" w:cs="宋体"/>
          <w:sz w:val="24"/>
        </w:rPr>
        <w:t>该</w:t>
      </w:r>
      <w:r>
        <w:rPr>
          <w:rFonts w:ascii="宋体" w:hAnsi="宋体" w:eastAsia="宋体" w:cs="宋体"/>
          <w:sz w:val="24"/>
        </w:rPr>
        <w:t>课程的最终分数由学业分数</w:t>
      </w:r>
      <w:r>
        <w:rPr>
          <w:rFonts w:hint="eastAsia" w:ascii="宋体" w:hAnsi="宋体" w:eastAsia="宋体" w:cs="宋体"/>
          <w:sz w:val="24"/>
        </w:rPr>
        <w:t>与</w:t>
      </w:r>
      <w:r>
        <w:rPr>
          <w:rFonts w:ascii="宋体" w:hAnsi="宋体" w:eastAsia="宋体" w:cs="宋体"/>
          <w:sz w:val="24"/>
        </w:rPr>
        <w:t>奖励分数求和得到，加满为止</w:t>
      </w:r>
      <w:r>
        <w:rPr>
          <w:rFonts w:hint="eastAsia" w:ascii="宋体" w:hAnsi="宋体" w:eastAsia="宋体" w:cs="宋体"/>
          <w:sz w:val="24"/>
        </w:rPr>
        <w:t>；</w:t>
      </w:r>
      <w:r>
        <w:rPr>
          <w:rFonts w:hint="eastAsia" w:ascii="宋体" w:hAnsi="宋体" w:eastAsia="宋体" w:cs="宋体"/>
          <w:sz w:val="24"/>
          <w:lang w:val="en-US" w:eastAsia="zh-CN"/>
        </w:rPr>
        <w:t>加分奖励</w:t>
      </w:r>
      <w:r>
        <w:rPr>
          <w:rFonts w:ascii="宋体" w:hAnsi="宋体" w:eastAsia="宋体" w:cs="宋体"/>
          <w:sz w:val="24"/>
        </w:rPr>
        <w:t>仅限于一门课，不可以在不同课程之间进行分配。</w:t>
      </w:r>
    </w:p>
    <w:p>
      <w:pPr>
        <w:spacing w:line="360" w:lineRule="auto"/>
        <w:ind w:firstLine="480" w:firstLineChars="200"/>
        <w:rPr>
          <w:rFonts w:ascii="宋体" w:hAnsi="宋体" w:eastAsia="宋体" w:cs="宋体"/>
          <w:sz w:val="24"/>
        </w:rPr>
      </w:pPr>
    </w:p>
    <w:p>
      <w:pPr>
        <w:numPr>
          <w:ilvl w:val="0"/>
          <w:numId w:val="1"/>
        </w:numPr>
        <w:spacing w:line="360" w:lineRule="auto"/>
        <w:rPr>
          <w:rFonts w:hint="eastAsia" w:ascii="宋体" w:hAnsi="宋体" w:eastAsia="宋体" w:cs="宋体"/>
          <w:sz w:val="24"/>
        </w:rPr>
      </w:pPr>
      <w:r>
        <w:rPr>
          <w:rFonts w:hint="eastAsia" w:ascii="宋体" w:hAnsi="宋体" w:eastAsia="宋体" w:cs="宋体"/>
          <w:b/>
          <w:bCs/>
          <w:sz w:val="24"/>
        </w:rPr>
        <w:t>队伍加分值总额</w:t>
      </w:r>
      <w:r>
        <w:rPr>
          <w:rFonts w:hint="eastAsia" w:ascii="宋体" w:hAnsi="宋体" w:eastAsia="宋体" w:cs="宋体"/>
          <w:b/>
          <w:bCs/>
          <w:sz w:val="24"/>
          <w:lang w:val="en-US" w:eastAsia="zh-CN"/>
        </w:rPr>
        <w:t>计算</w:t>
      </w:r>
      <w:r>
        <w:rPr>
          <w:rFonts w:hint="eastAsia" w:ascii="宋体" w:hAnsi="宋体" w:eastAsia="宋体" w:cs="宋体"/>
          <w:b/>
          <w:bCs/>
          <w:sz w:val="24"/>
        </w:rPr>
        <w:t>规则：</w:t>
      </w:r>
      <w:r>
        <w:rPr>
          <w:rFonts w:ascii="宋体" w:hAnsi="宋体" w:eastAsia="宋体" w:cs="宋体"/>
          <w:sz w:val="24"/>
        </w:rPr>
        <w:br w:type="textWrapping"/>
      </w:r>
      <w:r>
        <w:rPr>
          <w:rFonts w:ascii="宋体" w:hAnsi="宋体" w:eastAsia="宋体" w:cs="宋体"/>
          <w:sz w:val="24"/>
        </w:rPr>
        <w:t> </w:t>
      </w:r>
      <w:r>
        <w:rPr>
          <w:rFonts w:hint="eastAsia" w:ascii="宋体" w:hAnsi="宋体" w:eastAsia="宋体" w:cs="宋体"/>
          <w:sz w:val="24"/>
        </w:rPr>
        <w:t xml:space="preserve"> </w:t>
      </w:r>
      <w:r>
        <w:rPr>
          <w:rFonts w:hint="eastAsia" w:ascii="宋体" w:hAnsi="宋体" w:eastAsia="宋体" w:cs="宋体"/>
          <w:sz w:val="24"/>
          <w:lang w:val="en-US" w:eastAsia="zh-CN"/>
        </w:rPr>
        <w:t xml:space="preserve"> 由于参赛成员的最终加分需由物理学院同该选手所在学院确认一致，获得加分奖励队</w:t>
      </w:r>
      <w:r>
        <w:rPr>
          <w:rFonts w:hint="eastAsia" w:ascii="宋体" w:hAnsi="宋体" w:eastAsia="宋体" w:cs="宋体"/>
          <w:sz w:val="24"/>
        </w:rPr>
        <w:t>伍</w:t>
      </w:r>
      <w:r>
        <w:rPr>
          <w:rFonts w:hint="eastAsia" w:ascii="宋体" w:hAnsi="宋体" w:eastAsia="宋体" w:cs="宋体"/>
          <w:sz w:val="24"/>
          <w:lang w:eastAsia="zh-CN"/>
        </w:rPr>
        <w:t>的</w:t>
      </w:r>
      <w:r>
        <w:rPr>
          <w:rFonts w:hint="eastAsia" w:ascii="宋体" w:hAnsi="宋体" w:eastAsia="宋体" w:cs="宋体"/>
          <w:sz w:val="24"/>
        </w:rPr>
        <w:t>加分值总额等于队伍中</w:t>
      </w:r>
      <w:r>
        <w:rPr>
          <w:rFonts w:hint="eastAsia" w:ascii="宋体" w:hAnsi="宋体" w:eastAsia="宋体" w:cs="宋体"/>
          <w:sz w:val="24"/>
          <w:lang w:val="en-US" w:eastAsia="zh-CN"/>
        </w:rPr>
        <w:t>所有能够获得加分的队员人数乘以奖励权重，队员的加分资格获得由组委会根据物理学院及选手所在学院要求进行确认</w:t>
      </w:r>
      <w:r>
        <w:rPr>
          <w:rFonts w:hint="eastAsia" w:ascii="宋体" w:hAnsi="宋体" w:eastAsia="宋体" w:cs="宋体"/>
          <w:sz w:val="24"/>
        </w:rPr>
        <w:t>。</w:t>
      </w:r>
    </w:p>
    <w:p>
      <w:pPr>
        <w:numPr>
          <w:ilvl w:val="0"/>
          <w:numId w:val="0"/>
        </w:numPr>
        <w:spacing w:line="360" w:lineRule="auto"/>
        <w:ind w:firstLine="480" w:firstLineChars="200"/>
        <w:rPr>
          <w:rFonts w:ascii="宋体" w:hAnsi="宋体" w:eastAsia="宋体" w:cs="宋体"/>
          <w:sz w:val="24"/>
        </w:rPr>
      </w:pPr>
      <w:r>
        <w:rPr>
          <w:rFonts w:hint="eastAsia" w:ascii="宋体" w:hAnsi="宋体" w:eastAsia="宋体" w:cs="宋体"/>
          <w:sz w:val="24"/>
        </w:rPr>
        <w:t>队员的加分</w:t>
      </w:r>
      <w:r>
        <w:rPr>
          <w:rFonts w:hint="eastAsia" w:ascii="宋体" w:hAnsi="宋体" w:eastAsia="宋体" w:cs="宋体"/>
          <w:sz w:val="24"/>
          <w:lang w:val="en-US" w:eastAsia="zh-CN"/>
        </w:rPr>
        <w:t>奖励权重</w:t>
      </w:r>
      <w:r>
        <w:rPr>
          <w:rFonts w:hint="eastAsia" w:ascii="宋体" w:hAnsi="宋体" w:eastAsia="宋体" w:cs="宋体"/>
          <w:sz w:val="24"/>
        </w:rPr>
        <w:t>规定如下表所示:</w:t>
      </w:r>
    </w:p>
    <w:tbl>
      <w:tblPr>
        <w:tblStyle w:val="3"/>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4339" w:type="dxa"/>
          </w:tcPr>
          <w:p>
            <w:pPr>
              <w:spacing w:line="360" w:lineRule="auto"/>
              <w:jc w:val="center"/>
              <w:rPr>
                <w:rFonts w:ascii="宋体" w:hAnsi="宋体" w:eastAsia="宋体" w:cs="宋体"/>
                <w:sz w:val="24"/>
              </w:rPr>
            </w:pPr>
            <w:r>
              <w:rPr>
                <w:rFonts w:hint="eastAsia" w:ascii="宋体" w:hAnsi="宋体" w:eastAsia="宋体" w:cs="宋体"/>
                <w:sz w:val="24"/>
              </w:rPr>
              <w:t>获奖等级</w:t>
            </w:r>
          </w:p>
        </w:tc>
        <w:tc>
          <w:tcPr>
            <w:tcW w:w="4340" w:type="dxa"/>
          </w:tcPr>
          <w:p>
            <w:pPr>
              <w:spacing w:line="360" w:lineRule="auto"/>
              <w:jc w:val="center"/>
              <w:rPr>
                <w:rFonts w:hint="eastAsia" w:ascii="宋体" w:hAnsi="宋体" w:eastAsia="宋体" w:cs="宋体"/>
                <w:sz w:val="24"/>
                <w:lang w:val="en-US" w:eastAsia="zh-CN"/>
              </w:rPr>
            </w:pPr>
            <w:r>
              <w:rPr>
                <w:rFonts w:hint="eastAsia" w:ascii="宋体" w:hAnsi="宋体" w:eastAsia="宋体" w:cs="宋体"/>
                <w:sz w:val="24"/>
              </w:rPr>
              <w:t>队员</w:t>
            </w:r>
            <w:r>
              <w:rPr>
                <w:rFonts w:hint="eastAsia" w:ascii="宋体" w:hAnsi="宋体" w:eastAsia="宋体" w:cs="宋体"/>
                <w:sz w:val="24"/>
                <w:lang w:val="en-US" w:eastAsia="zh-CN"/>
              </w:rPr>
              <w:t>加分奖励权重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339" w:type="dxa"/>
          </w:tcPr>
          <w:p>
            <w:pPr>
              <w:spacing w:line="360" w:lineRule="auto"/>
              <w:jc w:val="center"/>
              <w:rPr>
                <w:rFonts w:ascii="宋体" w:hAnsi="宋体" w:eastAsia="宋体" w:cs="宋体"/>
                <w:sz w:val="24"/>
              </w:rPr>
            </w:pPr>
            <w:r>
              <w:rPr>
                <w:rFonts w:ascii="宋体" w:hAnsi="宋体" w:eastAsia="宋体" w:cs="宋体"/>
                <w:sz w:val="24"/>
              </w:rPr>
              <w:t>特等奖</w:t>
            </w:r>
          </w:p>
        </w:tc>
        <w:tc>
          <w:tcPr>
            <w:tcW w:w="4340" w:type="dxa"/>
          </w:tcPr>
          <w:p>
            <w:pPr>
              <w:spacing w:line="360" w:lineRule="auto"/>
              <w:jc w:val="center"/>
              <w:rPr>
                <w:rFonts w:ascii="宋体" w:hAnsi="宋体" w:eastAsia="宋体" w:cs="宋体"/>
                <w:sz w:val="24"/>
              </w:rPr>
            </w:pPr>
            <w:r>
              <w:rPr>
                <w:rFonts w:hint="eastAsia" w:ascii="宋体" w:hAnsi="宋体" w:eastAsia="宋体" w:cs="宋体"/>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339" w:type="dxa"/>
          </w:tcPr>
          <w:p>
            <w:pPr>
              <w:spacing w:line="360" w:lineRule="auto"/>
              <w:jc w:val="center"/>
              <w:rPr>
                <w:rFonts w:ascii="宋体" w:hAnsi="宋体" w:eastAsia="宋体" w:cs="宋体"/>
                <w:sz w:val="24"/>
              </w:rPr>
            </w:pPr>
            <w:r>
              <w:rPr>
                <w:rFonts w:ascii="宋体" w:hAnsi="宋体" w:eastAsia="宋体" w:cs="宋体"/>
                <w:sz w:val="24"/>
              </w:rPr>
              <w:t>一等奖</w:t>
            </w:r>
          </w:p>
        </w:tc>
        <w:tc>
          <w:tcPr>
            <w:tcW w:w="4340" w:type="dxa"/>
          </w:tcPr>
          <w:p>
            <w:pPr>
              <w:spacing w:line="360" w:lineRule="auto"/>
              <w:jc w:val="center"/>
              <w:rPr>
                <w:rFonts w:ascii="宋体" w:hAnsi="宋体" w:eastAsia="宋体" w:cs="宋体"/>
                <w:sz w:val="24"/>
              </w:rPr>
            </w:pPr>
            <w:r>
              <w:rPr>
                <w:rFonts w:hint="eastAsia" w:ascii="宋体" w:hAnsi="宋体" w:eastAsia="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339" w:type="dxa"/>
          </w:tcPr>
          <w:p>
            <w:pPr>
              <w:spacing w:line="360" w:lineRule="auto"/>
              <w:jc w:val="center"/>
              <w:rPr>
                <w:rFonts w:ascii="宋体" w:hAnsi="宋体" w:eastAsia="宋体" w:cs="宋体"/>
                <w:sz w:val="24"/>
              </w:rPr>
            </w:pPr>
            <w:r>
              <w:rPr>
                <w:rFonts w:ascii="宋体" w:hAnsi="宋体" w:eastAsia="宋体" w:cs="宋体"/>
                <w:sz w:val="24"/>
              </w:rPr>
              <w:t>二等奖</w:t>
            </w:r>
          </w:p>
        </w:tc>
        <w:tc>
          <w:tcPr>
            <w:tcW w:w="4340" w:type="dxa"/>
          </w:tcPr>
          <w:p>
            <w:pPr>
              <w:spacing w:line="360" w:lineRule="auto"/>
              <w:jc w:val="center"/>
              <w:rPr>
                <w:rFonts w:ascii="宋体" w:hAnsi="宋体" w:eastAsia="宋体" w:cs="宋体"/>
                <w:sz w:val="24"/>
              </w:rPr>
            </w:pPr>
            <w:r>
              <w:rPr>
                <w:rFonts w:hint="eastAsia" w:ascii="宋体" w:hAnsi="宋体" w:eastAsia="宋体" w:cs="宋体"/>
                <w:sz w:val="24"/>
              </w:rPr>
              <w:t>3分</w:t>
            </w:r>
          </w:p>
        </w:tc>
      </w:tr>
    </w:tbl>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rPr>
          <w:rFonts w:ascii="宋体" w:hAnsi="宋体" w:eastAsia="宋体" w:cs="宋体"/>
          <w:sz w:val="24"/>
        </w:rPr>
      </w:pPr>
      <w:r>
        <w:rPr>
          <w:rFonts w:hint="eastAsia" w:ascii="宋体" w:hAnsi="宋体" w:eastAsia="宋体" w:cs="宋体"/>
          <w:b/>
          <w:bCs/>
          <w:sz w:val="24"/>
        </w:rPr>
        <w:t>（三）队伍内部加分值分配规则</w:t>
      </w:r>
      <w:r>
        <w:rPr>
          <w:rFonts w:ascii="宋体" w:hAnsi="宋体" w:eastAsia="宋体" w:cs="宋体"/>
          <w:b/>
          <w:bCs/>
          <w:sz w:val="24"/>
        </w:rPr>
        <w:br w:type="textWrapping"/>
      </w:r>
      <w:r>
        <w:rPr>
          <w:rFonts w:ascii="宋体" w:hAnsi="宋体" w:eastAsia="宋体" w:cs="宋体"/>
          <w:sz w:val="24"/>
        </w:rPr>
        <w:t>  </w:t>
      </w:r>
      <w:r>
        <w:rPr>
          <w:rFonts w:hint="eastAsia" w:ascii="宋体" w:hAnsi="宋体" w:eastAsia="宋体" w:cs="宋体"/>
          <w:sz w:val="24"/>
        </w:rPr>
        <w:t>各队伍在进行组内加分值分配时需遵守以下规则</w:t>
      </w:r>
      <w:r>
        <w:rPr>
          <w:rFonts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（1）分配应遵循公正民主的原则。队长应根据每名队员的实际贡献，并结合队内协商进行分配。如有任何舞弊行为，一经发现，必严肃处理。</w:t>
      </w:r>
    </w:p>
    <w:p>
      <w:pPr>
        <w:numPr>
          <w:ilvl w:val="0"/>
          <w:numId w:val="2"/>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队伍内部的加分奖励仅限于贡献了加分权重的参赛队员，对于无法贡献加分权重的队员原则上无法获得加分奖励。</w:t>
      </w:r>
    </w:p>
    <w:p>
      <w:pPr>
        <w:numPr>
          <w:ilvl w:val="0"/>
          <w:numId w:val="2"/>
        </w:numPr>
        <w:spacing w:line="360" w:lineRule="auto"/>
        <w:ind w:firstLine="480" w:firstLineChars="200"/>
        <w:rPr>
          <w:rFonts w:hint="eastAsia" w:ascii="宋体" w:hAnsi="宋体" w:eastAsia="宋体" w:cs="宋体"/>
          <w:sz w:val="24"/>
        </w:rPr>
      </w:pPr>
      <w:r>
        <w:rPr>
          <w:rFonts w:hint="eastAsia" w:ascii="宋体" w:hAnsi="宋体" w:eastAsia="宋体" w:cs="宋体"/>
          <w:sz w:val="24"/>
        </w:rPr>
        <w:t>队伍内部加分值分配情况</w:t>
      </w:r>
      <w:r>
        <w:rPr>
          <w:rFonts w:hint="eastAsia" w:ascii="宋体" w:hAnsi="宋体" w:eastAsia="宋体" w:cs="宋体"/>
          <w:sz w:val="24"/>
          <w:lang w:val="en-US" w:eastAsia="zh-CN"/>
        </w:rPr>
        <w:t>在队长同队员协商一致无误后，队长需</w:t>
      </w:r>
      <w:r>
        <w:rPr>
          <w:rFonts w:hint="eastAsia" w:ascii="宋体" w:hAnsi="宋体" w:eastAsia="宋体" w:cs="宋体"/>
          <w:sz w:val="24"/>
        </w:rPr>
        <w:t>将</w:t>
      </w:r>
      <w:r>
        <w:rPr>
          <w:rFonts w:hint="eastAsia" w:ascii="宋体" w:hAnsi="宋体" w:eastAsia="宋体" w:cs="宋体"/>
          <w:sz w:val="24"/>
          <w:lang w:val="en-US" w:eastAsia="zh-CN"/>
        </w:rPr>
        <w:t>具体加分分配交</w:t>
      </w:r>
      <w:r>
        <w:rPr>
          <w:rFonts w:hint="eastAsia" w:ascii="宋体" w:hAnsi="宋体" w:eastAsia="宋体" w:cs="宋体"/>
          <w:sz w:val="24"/>
        </w:rPr>
        <w:t>由</w:t>
      </w:r>
      <w:r>
        <w:rPr>
          <w:rFonts w:ascii="宋体" w:hAnsi="宋体" w:eastAsia="宋体" w:cs="宋体"/>
          <w:sz w:val="24"/>
        </w:rPr>
        <w:t>组委会</w:t>
      </w:r>
      <w:r>
        <w:rPr>
          <w:rFonts w:hint="eastAsia" w:ascii="宋体" w:hAnsi="宋体" w:eastAsia="宋体" w:cs="宋体"/>
          <w:sz w:val="24"/>
        </w:rPr>
        <w:t>进行</w:t>
      </w:r>
      <w:r>
        <w:rPr>
          <w:rFonts w:ascii="宋体" w:hAnsi="宋体" w:eastAsia="宋体" w:cs="宋体"/>
          <w:sz w:val="24"/>
        </w:rPr>
        <w:t>审核</w:t>
      </w:r>
      <w:r>
        <w:rPr>
          <w:rFonts w:hint="eastAsia" w:ascii="宋体" w:hAnsi="宋体" w:eastAsia="宋体" w:cs="宋体"/>
          <w:sz w:val="24"/>
        </w:rPr>
        <w:t>并公示，队员有任何异议可以向组委会提出。</w:t>
      </w:r>
    </w:p>
    <w:p>
      <w:pPr>
        <w:numPr>
          <w:ilvl w:val="0"/>
          <w:numId w:val="2"/>
        </w:num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组委会对于加分奖励结果具有最终解释权，加分奖励将根据物理学院和选手所在学院的相关教学政策和课程设计要求进行。</w:t>
      </w: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pacing w:line="360" w:lineRule="auto"/>
        <w:ind w:firstLine="480" w:firstLineChars="200"/>
        <w:jc w:val="right"/>
        <w:rPr>
          <w:rFonts w:ascii="宋体" w:hAnsi="宋体" w:eastAsia="宋体" w:cs="宋体"/>
          <w:sz w:val="24"/>
        </w:rPr>
      </w:pPr>
      <w:r>
        <w:rPr>
          <w:rFonts w:hint="eastAsia" w:ascii="宋体" w:hAnsi="宋体" w:eastAsia="宋体" w:cs="宋体"/>
          <w:sz w:val="24"/>
        </w:rPr>
        <w:t>第</w:t>
      </w:r>
      <w:r>
        <w:rPr>
          <w:rFonts w:hint="eastAsia" w:ascii="宋体" w:hAnsi="宋体" w:eastAsia="宋体" w:cs="宋体"/>
          <w:sz w:val="24"/>
          <w:lang w:val="en-US" w:eastAsia="zh-CN"/>
        </w:rPr>
        <w:t>八</w:t>
      </w:r>
      <w:r>
        <w:rPr>
          <w:rFonts w:hint="eastAsia" w:ascii="宋体" w:hAnsi="宋体" w:eastAsia="宋体" w:cs="宋体"/>
          <w:sz w:val="24"/>
        </w:rPr>
        <w:t>届北京航空航天大学物理学术竞赛组委会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A38315"/>
    <w:multiLevelType w:val="singleLevel"/>
    <w:tmpl w:val="AAA38315"/>
    <w:lvl w:ilvl="0" w:tentative="0">
      <w:start w:val="2"/>
      <w:numFmt w:val="decimal"/>
      <w:suff w:val="nothing"/>
      <w:lvlText w:val="（%1）"/>
      <w:lvlJc w:val="left"/>
    </w:lvl>
  </w:abstractNum>
  <w:abstractNum w:abstractNumId="1">
    <w:nsid w:val="4F35D5C5"/>
    <w:multiLevelType w:val="singleLevel"/>
    <w:tmpl w:val="4F35D5C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4NGZjZjYxMGI1NjYyYTc4MzE0ZjZiNTczMjdiNzkifQ=="/>
  </w:docVars>
  <w:rsids>
    <w:rsidRoot w:val="0076594E"/>
    <w:rsid w:val="001F77B2"/>
    <w:rsid w:val="0076594E"/>
    <w:rsid w:val="00E77FB8"/>
    <w:rsid w:val="013C2836"/>
    <w:rsid w:val="01F05934"/>
    <w:rsid w:val="020E02AA"/>
    <w:rsid w:val="02DB4DEC"/>
    <w:rsid w:val="041803B5"/>
    <w:rsid w:val="06323AD7"/>
    <w:rsid w:val="07A955A8"/>
    <w:rsid w:val="08034E19"/>
    <w:rsid w:val="08CA4564"/>
    <w:rsid w:val="09252E2D"/>
    <w:rsid w:val="09FF0E95"/>
    <w:rsid w:val="0D235268"/>
    <w:rsid w:val="0D6D3E9F"/>
    <w:rsid w:val="0DDB083A"/>
    <w:rsid w:val="0E452464"/>
    <w:rsid w:val="0E5E22F0"/>
    <w:rsid w:val="0F725163"/>
    <w:rsid w:val="0F841EBF"/>
    <w:rsid w:val="123A7750"/>
    <w:rsid w:val="13904666"/>
    <w:rsid w:val="14743C13"/>
    <w:rsid w:val="14E06BE7"/>
    <w:rsid w:val="15300808"/>
    <w:rsid w:val="18973A38"/>
    <w:rsid w:val="197B0FD1"/>
    <w:rsid w:val="19F7567E"/>
    <w:rsid w:val="1CE0772B"/>
    <w:rsid w:val="20745740"/>
    <w:rsid w:val="261069A2"/>
    <w:rsid w:val="26756F93"/>
    <w:rsid w:val="28732B0B"/>
    <w:rsid w:val="2A000830"/>
    <w:rsid w:val="2BEF1EC3"/>
    <w:rsid w:val="2C2464DF"/>
    <w:rsid w:val="2E5437BF"/>
    <w:rsid w:val="2F570830"/>
    <w:rsid w:val="305335A9"/>
    <w:rsid w:val="308930C8"/>
    <w:rsid w:val="30CD7CBB"/>
    <w:rsid w:val="314A67F2"/>
    <w:rsid w:val="32DD2DC4"/>
    <w:rsid w:val="348A40F1"/>
    <w:rsid w:val="34E91392"/>
    <w:rsid w:val="35576877"/>
    <w:rsid w:val="36BD66CD"/>
    <w:rsid w:val="36D2205D"/>
    <w:rsid w:val="382941BE"/>
    <w:rsid w:val="3A9045FC"/>
    <w:rsid w:val="3C362CA0"/>
    <w:rsid w:val="3D2A5424"/>
    <w:rsid w:val="3D9B3468"/>
    <w:rsid w:val="3FC952FE"/>
    <w:rsid w:val="3FF032DC"/>
    <w:rsid w:val="4103423F"/>
    <w:rsid w:val="419F7D20"/>
    <w:rsid w:val="43820EAA"/>
    <w:rsid w:val="4430753C"/>
    <w:rsid w:val="448E6481"/>
    <w:rsid w:val="44CA3A81"/>
    <w:rsid w:val="460C3D45"/>
    <w:rsid w:val="462C7EE4"/>
    <w:rsid w:val="47D9445C"/>
    <w:rsid w:val="4901696D"/>
    <w:rsid w:val="4AE546A2"/>
    <w:rsid w:val="4B820137"/>
    <w:rsid w:val="4C140AA4"/>
    <w:rsid w:val="4CF83634"/>
    <w:rsid w:val="4F8C15C1"/>
    <w:rsid w:val="53F80CAB"/>
    <w:rsid w:val="548B06A0"/>
    <w:rsid w:val="566C477B"/>
    <w:rsid w:val="5E5E2DDE"/>
    <w:rsid w:val="5F7E2684"/>
    <w:rsid w:val="61DC43FF"/>
    <w:rsid w:val="62EE1059"/>
    <w:rsid w:val="64B35B16"/>
    <w:rsid w:val="66C14B1C"/>
    <w:rsid w:val="67515EC3"/>
    <w:rsid w:val="68C956C9"/>
    <w:rsid w:val="69741E6E"/>
    <w:rsid w:val="6B323104"/>
    <w:rsid w:val="6B35731B"/>
    <w:rsid w:val="6CB17DBE"/>
    <w:rsid w:val="6DD52E47"/>
    <w:rsid w:val="6E8F5802"/>
    <w:rsid w:val="6FE6697F"/>
    <w:rsid w:val="70466928"/>
    <w:rsid w:val="70751451"/>
    <w:rsid w:val="74062079"/>
    <w:rsid w:val="742979BB"/>
    <w:rsid w:val="74AC1DE0"/>
    <w:rsid w:val="7B696634"/>
    <w:rsid w:val="7B951EEF"/>
    <w:rsid w:val="7C5B0A3C"/>
    <w:rsid w:val="7D130302"/>
    <w:rsid w:val="7FB53D92"/>
    <w:rsid w:val="7FC7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720</Words>
  <Characters>720</Characters>
  <Lines>1</Lines>
  <Paragraphs>1</Paragraphs>
  <TotalTime>7</TotalTime>
  <ScaleCrop>false</ScaleCrop>
  <LinksUpToDate>false</LinksUpToDate>
  <CharactersWithSpaces>730</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aiyinhuojin123</dc:creator>
  <cp:lastModifiedBy>品节详明德性坚定</cp:lastModifiedBy>
  <dcterms:modified xsi:type="dcterms:W3CDTF">2022-10-21T09:30:38Z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702F1F6BB17D4504BDA8C7E212280C7E</vt:lpwstr>
  </property>
</Properties>
</file>